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E9" w:rsidRDefault="006E2FE9" w:rsidP="00042F0E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</w:p>
    <w:p w:rsidR="00042F0E" w:rsidRPr="00E51F52" w:rsidRDefault="00E51F52" w:rsidP="00042F0E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FORO</w:t>
      </w:r>
    </w:p>
    <w:p w:rsidR="006E2FE9" w:rsidRPr="006E2FE9" w:rsidRDefault="006E2FE9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NOMBRE: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VIVIANA ALEJANDRA DÍAZ VALDIVIA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“RESPONDABILIDAD PENAL DE LA PERSONA JURIDICA I” 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</w:p>
    <w:p w:rsidR="00042F0E" w:rsidRPr="00E51F52" w:rsidRDefault="006E2FE9" w:rsidP="00042F0E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s-MX"/>
        </w:rPr>
        <w:t>PREGUNTAS: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- ¿ES POSIBLE IMPUTAR RESPONSABILIDAD PENAL TANTO A LAS PERSONAS NATURALES COMO A LAS PERSONAS JURÍDICAS?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Si,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la normativa vigente señala que las personalidades jurídicas pueden ser sujetos de responsabilidad en caso de que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en el desarrollo de sus actividades han favorecido la realización o algún encubrimiento de un delito, se puede imputar responsabilidad administrativa a estas empresas, generalmente, s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on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comúnmente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sancionadas por delitos Económicos y afrontan las consecuencias administrativas sobre su funcionamiento o la libertad en el ejercicio de sus actividades,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aunado a ello pueden existir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 penas de multa, la revocación de licencias, clausura, Disolución o Liquidación, suspensión y la prohibición permanente.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SI ES ASÍ, ¿QUÉ DELITOS PODRÍAN COMPRENDERSE Y EN RELACIÓN A QUIENES?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Hay dos tipos penales que se encuentran en el caso materia de análisis, imputables a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el alcalde M y M y su esposa en calidad de co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mplicidad, asimismo, la Empresa; siendo, el primero de ellos el </w:t>
      </w:r>
      <w:r w:rsidRPr="00E51F52">
        <w:rPr>
          <w:rFonts w:ascii="Times New Roman" w:hAnsi="Times New Roman" w:cs="Times New Roman"/>
          <w:bCs/>
          <w:sz w:val="21"/>
          <w:szCs w:val="21"/>
          <w:lang w:val="es-MX"/>
        </w:rPr>
        <w:t xml:space="preserve">lavado de activos, que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s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e caracteriza principalmente por la existencia de una simulación en la procedencia de bienes pecuniarios o reales, cuyo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origen es una actividad ilícita; y el segundo, el </w:t>
      </w:r>
      <w:r w:rsidRPr="00E51F52">
        <w:rPr>
          <w:rFonts w:ascii="Times New Roman" w:hAnsi="Times New Roman" w:cs="Times New Roman"/>
          <w:bCs/>
          <w:sz w:val="21"/>
          <w:szCs w:val="21"/>
          <w:lang w:val="es-MX"/>
        </w:rPr>
        <w:t>enriquecimiento ilícito, el cual s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e configura con el incremento injustificado en la capacidad patrimonial de una persona, que ocurre como consecuencia de una actividad pública, cuya procedencia carece de legalidad.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</w:p>
    <w:p w:rsidR="00042F0E" w:rsidRPr="00E51F52" w:rsidRDefault="00042F0E" w:rsidP="00042F0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¿COMO SE IMPUTA LA RESPONSABILIDAD A AMBAS PERSONAS?  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Y,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 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ASIMISMO, ¿DE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 QUE MANERA SE IMPUTA EL AMBITO SUBJETIVO?,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¿CUAL</w:t>
      </w: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 SERÍA EL TITULO QUE SE ATRIBUYE Y POR QUÉ?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jc w:val="both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sz w:val="21"/>
          <w:szCs w:val="21"/>
          <w:lang w:val="es-MX"/>
        </w:rPr>
        <w:t xml:space="preserve">IMPUTACIÓN A LOS PRINCIPALES IMPUTADOS 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sz w:val="21"/>
          <w:szCs w:val="21"/>
          <w:lang w:val="es-MX"/>
        </w:rPr>
        <w:t>PERSONAS NATURALES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El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alc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alde M y M (Autor) y su esposa C y C (</w:t>
      </w:r>
      <w:r w:rsidR="00E51F52" w:rsidRPr="00E51F52">
        <w:rPr>
          <w:rFonts w:ascii="Times New Roman" w:hAnsi="Times New Roman" w:cs="Times New Roman"/>
          <w:sz w:val="21"/>
          <w:szCs w:val="21"/>
          <w:lang w:val="es-MX"/>
        </w:rPr>
        <w:t>Cómplice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) –ENRIQUECIMIENTO ILICITO, en calidad de funcionarios públicos.</w:t>
      </w:r>
    </w:p>
    <w:p w:rsidR="00042F0E" w:rsidRPr="00E51F52" w:rsidRDefault="00042F0E" w:rsidP="00042F0E">
      <w:pPr>
        <w:pStyle w:val="Prrafodelista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jc w:val="both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sz w:val="21"/>
          <w:szCs w:val="21"/>
          <w:lang w:val="es-MX"/>
        </w:rPr>
        <w:t>PERSONAS JURIDICAS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La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Empresa o persona Jurídica,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por declarar una actividad que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 xml:space="preserve">nunca fue realmente ejecutada, </w:t>
      </w:r>
      <w:r w:rsidRPr="00E51F52">
        <w:rPr>
          <w:rFonts w:ascii="Times New Roman" w:hAnsi="Times New Roman" w:cs="Times New Roman"/>
          <w:sz w:val="21"/>
          <w:szCs w:val="21"/>
          <w:lang w:val="es-MX"/>
        </w:rPr>
        <w:t>para favorecer fines delictivos.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042F0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E51F52">
        <w:rPr>
          <w:rFonts w:ascii="Times New Roman" w:hAnsi="Times New Roman" w:cs="Times New Roman"/>
          <w:b/>
          <w:bCs/>
          <w:sz w:val="21"/>
          <w:szCs w:val="21"/>
          <w:lang w:val="es-MX"/>
        </w:rPr>
        <w:t>¿QUÉ INDICIOS SOSTENDRÁN LA IMPUTACIÓN?</w:t>
      </w:r>
    </w:p>
    <w:p w:rsidR="00042F0E" w:rsidRPr="00E51F52" w:rsidRDefault="00042F0E" w:rsidP="00042F0E">
      <w:pPr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042F0E" w:rsidRPr="00E51F52" w:rsidRDefault="00042F0E" w:rsidP="00E51F52">
      <w:pPr>
        <w:jc w:val="both"/>
        <w:rPr>
          <w:rFonts w:ascii="Times New Roman" w:eastAsia="Cambria Math" w:hAnsi="Times New Roman" w:cs="Times New Roman"/>
          <w:sz w:val="21"/>
          <w:szCs w:val="21"/>
          <w:lang w:val="es-MX"/>
        </w:rPr>
      </w:pPr>
      <w:r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Los principales indicios que sostendrán la imputación son los 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>siguientes: a) Declaraciones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de los trabajadores de la empresa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>; b) Contratos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de anticresis realizado por los alcaldes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>; c) Historial</w:t>
      </w:r>
      <w:r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financiero</w:t>
      </w:r>
      <w:r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y bancario, además de información contable de actividades</w:t>
      </w:r>
      <w:r w:rsidR="00E51F52"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de la Empresa y d) Documentación</w:t>
      </w:r>
      <w:r w:rsidRPr="00E51F52">
        <w:rPr>
          <w:rFonts w:ascii="Times New Roman" w:eastAsia="Cambria Math" w:hAnsi="Times New Roman" w:cs="Times New Roman"/>
          <w:sz w:val="21"/>
          <w:szCs w:val="21"/>
          <w:lang w:val="es-MX"/>
        </w:rPr>
        <w:t xml:space="preserve"> registral de propiedades del alcalde y la percepción.</w:t>
      </w:r>
    </w:p>
    <w:p w:rsidR="00042F0E" w:rsidRPr="00E51F52" w:rsidRDefault="00042F0E" w:rsidP="00042F0E">
      <w:pPr>
        <w:jc w:val="both"/>
        <w:rPr>
          <w:rFonts w:ascii="Times New Roman" w:eastAsia="Cambria Math" w:hAnsi="Times New Roman" w:cs="Times New Roman"/>
          <w:sz w:val="21"/>
          <w:szCs w:val="21"/>
          <w:lang w:val="es-MX"/>
        </w:rPr>
      </w:pPr>
    </w:p>
    <w:p w:rsidR="008C4380" w:rsidRPr="00E51F52" w:rsidRDefault="006E2FE9">
      <w:pPr>
        <w:rPr>
          <w:rFonts w:ascii="Times New Roman" w:hAnsi="Times New Roman" w:cs="Times New Roman"/>
        </w:rPr>
      </w:pPr>
    </w:p>
    <w:sectPr w:rsidR="008C4380" w:rsidRPr="00E51F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467F41"/>
    <w:multiLevelType w:val="singleLevel"/>
    <w:tmpl w:val="DD467F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F7038A"/>
    <w:multiLevelType w:val="hybridMultilevel"/>
    <w:tmpl w:val="E10C4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529F"/>
    <w:multiLevelType w:val="hybridMultilevel"/>
    <w:tmpl w:val="AEFED5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58EC"/>
    <w:multiLevelType w:val="singleLevel"/>
    <w:tmpl w:val="1AD358EC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E"/>
    <w:rsid w:val="00042F0E"/>
    <w:rsid w:val="006403A5"/>
    <w:rsid w:val="006E2FE9"/>
    <w:rsid w:val="00900289"/>
    <w:rsid w:val="00A17251"/>
    <w:rsid w:val="00B30C33"/>
    <w:rsid w:val="00E51F52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3FB30"/>
  <w15:chartTrackingRefBased/>
  <w15:docId w15:val="{07614D96-0ABF-435D-AF85-B0B5645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42F0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2024-05-02T22:45:00Z</dcterms:created>
  <dcterms:modified xsi:type="dcterms:W3CDTF">2024-05-02T22:45:00Z</dcterms:modified>
</cp:coreProperties>
</file>